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07" w:rsidRPr="00640203" w:rsidRDefault="000F6407" w:rsidP="00B06C5F">
      <w:pPr>
        <w:rPr>
          <w:rFonts w:ascii="宋体" w:cs="宋体"/>
          <w:sz w:val="28"/>
          <w:szCs w:val="28"/>
        </w:rPr>
      </w:pPr>
    </w:p>
    <w:p w:rsidR="000F6407" w:rsidRPr="00640203" w:rsidRDefault="000F6407" w:rsidP="00640203">
      <w:pPr>
        <w:jc w:val="center"/>
        <w:rPr>
          <w:sz w:val="44"/>
          <w:szCs w:val="44"/>
        </w:rPr>
      </w:pPr>
      <w:r w:rsidRPr="00640203">
        <w:rPr>
          <w:rFonts w:hint="eastAsia"/>
          <w:sz w:val="44"/>
          <w:szCs w:val="44"/>
        </w:rPr>
        <w:t>甘南州财政局非税收入管理局办事服务指南</w:t>
      </w:r>
    </w:p>
    <w:p w:rsidR="000F6407" w:rsidRPr="00640203" w:rsidRDefault="000F6407" w:rsidP="00FB50C7">
      <w:pPr>
        <w:ind w:firstLineChars="200" w:firstLine="640"/>
        <w:jc w:val="left"/>
        <w:rPr>
          <w:sz w:val="32"/>
          <w:szCs w:val="32"/>
        </w:rPr>
      </w:pPr>
      <w:r w:rsidRPr="00640203">
        <w:rPr>
          <w:rFonts w:hint="eastAsia"/>
          <w:sz w:val="32"/>
          <w:szCs w:val="32"/>
        </w:rPr>
        <w:t>一、非税收入管理局办理事项：票据管理</w:t>
      </w:r>
    </w:p>
    <w:p w:rsidR="000F6407" w:rsidRPr="00640203" w:rsidRDefault="000F6407" w:rsidP="00FB50C7">
      <w:pPr>
        <w:ind w:firstLineChars="200" w:firstLine="640"/>
        <w:jc w:val="left"/>
        <w:rPr>
          <w:sz w:val="32"/>
          <w:szCs w:val="32"/>
        </w:rPr>
      </w:pPr>
      <w:r w:rsidRPr="00640203">
        <w:rPr>
          <w:rFonts w:hint="eastAsia"/>
          <w:sz w:val="32"/>
          <w:szCs w:val="32"/>
        </w:rPr>
        <w:t>二、设定依据：甘南州藏族自治州财政局“三定方案”。</w:t>
      </w:r>
    </w:p>
    <w:p w:rsidR="000F6407" w:rsidRPr="00640203" w:rsidRDefault="000F6407" w:rsidP="00FB50C7">
      <w:pPr>
        <w:ind w:firstLineChars="200" w:firstLine="640"/>
        <w:jc w:val="left"/>
        <w:rPr>
          <w:sz w:val="32"/>
          <w:szCs w:val="32"/>
        </w:rPr>
      </w:pPr>
      <w:r w:rsidRPr="00640203">
        <w:rPr>
          <w:rFonts w:hint="eastAsia"/>
          <w:sz w:val="32"/>
          <w:szCs w:val="32"/>
        </w:rPr>
        <w:t>三、办理地点：甘南州财政局非税收入管理局（合作市东四路</w:t>
      </w:r>
      <w:r w:rsidRPr="00640203">
        <w:rPr>
          <w:sz w:val="32"/>
          <w:szCs w:val="32"/>
        </w:rPr>
        <w:t>9</w:t>
      </w:r>
      <w:r w:rsidRPr="00640203">
        <w:rPr>
          <w:rFonts w:hint="eastAsia"/>
          <w:sz w:val="32"/>
          <w:szCs w:val="32"/>
        </w:rPr>
        <w:t>号）</w:t>
      </w:r>
    </w:p>
    <w:p w:rsidR="000F6407" w:rsidRPr="00640203" w:rsidRDefault="000F6407" w:rsidP="00FB50C7">
      <w:pPr>
        <w:ind w:firstLineChars="200" w:firstLine="640"/>
        <w:jc w:val="left"/>
        <w:rPr>
          <w:sz w:val="32"/>
          <w:szCs w:val="32"/>
        </w:rPr>
      </w:pPr>
      <w:r w:rsidRPr="00640203">
        <w:rPr>
          <w:rFonts w:hint="eastAsia"/>
          <w:sz w:val="32"/>
          <w:szCs w:val="32"/>
        </w:rPr>
        <w:t>四、联系电话：</w:t>
      </w:r>
      <w:r w:rsidRPr="00640203">
        <w:rPr>
          <w:sz w:val="32"/>
          <w:szCs w:val="32"/>
        </w:rPr>
        <w:t>0941-8213370</w:t>
      </w:r>
    </w:p>
    <w:p w:rsidR="000F6407" w:rsidRPr="00640203" w:rsidRDefault="000F6407" w:rsidP="00FB50C7">
      <w:pPr>
        <w:ind w:firstLineChars="200" w:firstLine="640"/>
        <w:jc w:val="left"/>
        <w:rPr>
          <w:sz w:val="32"/>
          <w:szCs w:val="32"/>
        </w:rPr>
      </w:pPr>
      <w:r w:rsidRPr="00640203">
        <w:rPr>
          <w:rFonts w:hint="eastAsia"/>
          <w:sz w:val="32"/>
          <w:szCs w:val="32"/>
        </w:rPr>
        <w:t>五、投诉电话：</w:t>
      </w:r>
      <w:r w:rsidRPr="00640203">
        <w:rPr>
          <w:sz w:val="32"/>
          <w:szCs w:val="32"/>
        </w:rPr>
        <w:t>0941-8213659</w:t>
      </w:r>
    </w:p>
    <w:p w:rsidR="000F6407" w:rsidRPr="00640203" w:rsidRDefault="000F6407" w:rsidP="00FB50C7">
      <w:pPr>
        <w:ind w:leftChars="304" w:left="2878" w:hangingChars="700" w:hanging="2240"/>
        <w:jc w:val="left"/>
        <w:rPr>
          <w:sz w:val="32"/>
          <w:szCs w:val="32"/>
        </w:rPr>
      </w:pPr>
      <w:r w:rsidRPr="00640203">
        <w:rPr>
          <w:rFonts w:hint="eastAsia"/>
          <w:sz w:val="32"/>
          <w:szCs w:val="32"/>
        </w:rPr>
        <w:t>六、办理时间：正常工作日上午</w:t>
      </w:r>
      <w:r w:rsidRPr="00640203">
        <w:rPr>
          <w:sz w:val="32"/>
          <w:szCs w:val="32"/>
        </w:rPr>
        <w:t>8:30-12:00</w:t>
      </w:r>
      <w:r w:rsidRPr="00640203">
        <w:rPr>
          <w:rFonts w:hint="eastAsia"/>
          <w:sz w:val="32"/>
          <w:szCs w:val="32"/>
        </w:rPr>
        <w:t>、下午</w:t>
      </w:r>
      <w:r w:rsidRPr="00640203">
        <w:rPr>
          <w:sz w:val="32"/>
          <w:szCs w:val="32"/>
        </w:rPr>
        <w:t>2:30-6:00</w:t>
      </w:r>
    </w:p>
    <w:p w:rsidR="000F6407" w:rsidRPr="00640203" w:rsidRDefault="000F6407" w:rsidP="00FB50C7">
      <w:pPr>
        <w:ind w:firstLineChars="200" w:firstLine="640"/>
        <w:jc w:val="left"/>
        <w:rPr>
          <w:sz w:val="32"/>
          <w:szCs w:val="32"/>
        </w:rPr>
      </w:pPr>
      <w:r w:rsidRPr="00640203">
        <w:rPr>
          <w:rFonts w:hint="eastAsia"/>
          <w:sz w:val="32"/>
          <w:szCs w:val="32"/>
        </w:rPr>
        <w:t>申办主体：法人</w:t>
      </w:r>
    </w:p>
    <w:p w:rsidR="000F6407" w:rsidRPr="00640203" w:rsidRDefault="000F6407" w:rsidP="00FB50C7">
      <w:pPr>
        <w:ind w:firstLineChars="200" w:firstLine="640"/>
        <w:jc w:val="left"/>
        <w:rPr>
          <w:sz w:val="32"/>
          <w:szCs w:val="32"/>
        </w:rPr>
      </w:pPr>
      <w:r w:rsidRPr="00640203">
        <w:rPr>
          <w:rFonts w:hint="eastAsia"/>
          <w:sz w:val="32"/>
          <w:szCs w:val="32"/>
        </w:rPr>
        <w:t>承诺时限：</w:t>
      </w:r>
      <w:r w:rsidRPr="00640203">
        <w:rPr>
          <w:sz w:val="32"/>
          <w:szCs w:val="32"/>
        </w:rPr>
        <w:t>5</w:t>
      </w:r>
      <w:r w:rsidRPr="00640203">
        <w:rPr>
          <w:rFonts w:hint="eastAsia"/>
          <w:sz w:val="32"/>
          <w:szCs w:val="32"/>
        </w:rPr>
        <w:t>个工作日</w:t>
      </w:r>
    </w:p>
    <w:p w:rsidR="000F6407" w:rsidRPr="00640203" w:rsidRDefault="000F6407" w:rsidP="00FB50C7">
      <w:pPr>
        <w:ind w:firstLineChars="200" w:firstLine="640"/>
        <w:jc w:val="left"/>
        <w:rPr>
          <w:sz w:val="32"/>
          <w:szCs w:val="32"/>
        </w:rPr>
      </w:pPr>
      <w:r w:rsidRPr="00640203">
        <w:rPr>
          <w:rFonts w:hint="eastAsia"/>
          <w:sz w:val="32"/>
          <w:szCs w:val="32"/>
        </w:rPr>
        <w:t>法定时间：无相关规定</w:t>
      </w:r>
    </w:p>
    <w:p w:rsidR="000F6407" w:rsidRPr="00640203" w:rsidRDefault="000F6407" w:rsidP="00FB50C7">
      <w:pPr>
        <w:ind w:firstLineChars="200" w:firstLine="640"/>
        <w:jc w:val="left"/>
        <w:rPr>
          <w:sz w:val="32"/>
          <w:szCs w:val="32"/>
        </w:rPr>
      </w:pPr>
      <w:r w:rsidRPr="00640203">
        <w:rPr>
          <w:rFonts w:hint="eastAsia"/>
          <w:sz w:val="32"/>
          <w:szCs w:val="32"/>
        </w:rPr>
        <w:t>受理条件：州属行政单位、州属事业单位、社会团体</w:t>
      </w:r>
    </w:p>
    <w:p w:rsidR="000F6407" w:rsidRPr="00640203" w:rsidRDefault="000F6407" w:rsidP="00FB50C7">
      <w:pPr>
        <w:ind w:firstLineChars="200" w:firstLine="640"/>
        <w:rPr>
          <w:sz w:val="32"/>
          <w:szCs w:val="32"/>
        </w:rPr>
      </w:pPr>
      <w:r w:rsidRPr="00640203">
        <w:rPr>
          <w:rFonts w:hint="eastAsia"/>
          <w:sz w:val="32"/>
          <w:szCs w:val="32"/>
        </w:rPr>
        <w:t>申报材料：批准收费文件及复印件，单位申请书、收费批文、社会信用代码证及复印件、甘南州本级财政票据领购证审核表。</w:t>
      </w:r>
    </w:p>
    <w:p w:rsidR="000F6407" w:rsidRPr="00640203" w:rsidRDefault="000F6407" w:rsidP="00FB50C7">
      <w:pPr>
        <w:ind w:leftChars="304" w:left="2238" w:hangingChars="500" w:hanging="1600"/>
        <w:jc w:val="left"/>
        <w:rPr>
          <w:sz w:val="32"/>
          <w:szCs w:val="32"/>
        </w:rPr>
      </w:pPr>
      <w:r w:rsidRPr="00640203">
        <w:rPr>
          <w:rFonts w:hint="eastAsia"/>
          <w:sz w:val="32"/>
          <w:szCs w:val="32"/>
        </w:rPr>
        <w:t>收费情况：</w:t>
      </w:r>
      <w:r>
        <w:rPr>
          <w:rFonts w:hint="eastAsia"/>
          <w:sz w:val="32"/>
          <w:szCs w:val="32"/>
        </w:rPr>
        <w:t>否</w:t>
      </w:r>
    </w:p>
    <w:p w:rsidR="000F6407" w:rsidRDefault="000F6407" w:rsidP="00FB50C7">
      <w:pPr>
        <w:pStyle w:val="1"/>
        <w:shd w:val="clear" w:color="auto" w:fill="FFFFFF"/>
        <w:spacing w:before="0" w:beforeAutospacing="0" w:after="0" w:afterAutospacing="0" w:line="750" w:lineRule="atLeast"/>
        <w:ind w:firstLineChars="196" w:firstLine="627"/>
        <w:rPr>
          <w:rFonts w:ascii="微软雅黑" w:eastAsia="微软雅黑" w:hAnsi="微软雅黑"/>
          <w:color w:val="404040"/>
          <w:sz w:val="45"/>
          <w:szCs w:val="45"/>
        </w:rPr>
      </w:pPr>
      <w:r w:rsidRPr="00640203">
        <w:rPr>
          <w:rFonts w:hint="eastAsia"/>
          <w:b w:val="0"/>
          <w:sz w:val="32"/>
          <w:szCs w:val="32"/>
        </w:rPr>
        <w:t>法定依据</w:t>
      </w:r>
      <w:r w:rsidRPr="00640203">
        <w:rPr>
          <w:rFonts w:hint="eastAsia"/>
          <w:sz w:val="32"/>
          <w:szCs w:val="32"/>
        </w:rPr>
        <w:t>：</w:t>
      </w:r>
      <w:r w:rsidRPr="00640203">
        <w:rPr>
          <w:rFonts w:hint="eastAsia"/>
          <w:color w:val="404040"/>
          <w:sz w:val="32"/>
          <w:szCs w:val="32"/>
        </w:rPr>
        <w:t>甘肃省财政票据管理实施细则</w:t>
      </w:r>
    </w:p>
    <w:p w:rsidR="000F6407" w:rsidRDefault="000F6407" w:rsidP="00B06C5F">
      <w:pPr>
        <w:rPr>
          <w:rFonts w:ascii="宋体" w:cs="宋体"/>
          <w:sz w:val="36"/>
          <w:szCs w:val="44"/>
        </w:rPr>
      </w:pPr>
    </w:p>
    <w:p w:rsidR="000F6407" w:rsidRDefault="000F6407" w:rsidP="00B06C5F">
      <w:pPr>
        <w:rPr>
          <w:rFonts w:ascii="宋体" w:cs="宋体"/>
          <w:sz w:val="36"/>
          <w:szCs w:val="44"/>
        </w:rPr>
      </w:pPr>
    </w:p>
    <w:p w:rsidR="000F6407" w:rsidRDefault="00FB50C7">
      <w:pPr>
        <w:jc w:val="center"/>
        <w:rPr>
          <w:rFonts w:ascii="宋体" w:cs="宋体"/>
          <w:sz w:val="36"/>
          <w:szCs w:val="44"/>
        </w:rPr>
      </w:pPr>
      <w:r w:rsidRPr="00FB50C7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549.95pt;margin-top:270.5pt;width:225pt;height:15pt;rotation:-90;z-index:251677184;v-text-anchor:middle" adj="20880" strokeweight="1pt"/>
        </w:pict>
      </w:r>
      <w:r w:rsidRPr="00FB50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6.1pt;margin-top:54.85pt;width:120.9pt;height:100.35pt;z-index:251678208" strokeweight=".5pt">
            <v:stroke joinstyle="round"/>
            <v:textbox style="mso-next-textbox:#_x0000_s1027">
              <w:txbxContent>
                <w:p w:rsidR="000F6407" w:rsidRDefault="000F6407">
                  <w:r>
                    <w:rPr>
                      <w:rFonts w:hint="eastAsia"/>
                    </w:rPr>
                    <w:t>财政票据监督检查，财政部门根据规定对票据的领购、使用、保管等进行定期或者不定期检查，对存在的问题按规定处理</w:t>
                  </w:r>
                </w:p>
              </w:txbxContent>
            </v:textbox>
          </v:shape>
        </w:pict>
      </w:r>
      <w:r w:rsidRPr="00FB50C7">
        <w:rPr>
          <w:noProof/>
        </w:rPr>
        <w:pict>
          <v:shape id="_x0000_s1028" type="#_x0000_t202" style="position:absolute;left:0;text-align:left;margin-left:603.6pt;margin-top:406.6pt;width:120.9pt;height:41.15pt;z-index:251676160" strokeweight=".5pt">
            <v:stroke joinstyle="round"/>
            <v:textbox style="mso-next-textbox:#_x0000_s1028">
              <w:txbxContent>
                <w:p w:rsidR="000F6407" w:rsidRDefault="000F6407">
                  <w:r>
                    <w:rPr>
                      <w:rFonts w:hint="eastAsia"/>
                    </w:rPr>
                    <w:t>财政部门审核后，监督销毁票据</w:t>
                  </w:r>
                </w:p>
              </w:txbxContent>
            </v:textbox>
          </v:shape>
        </w:pict>
      </w:r>
      <w:r w:rsidRPr="00FB50C7">
        <w:rPr>
          <w:noProof/>
        </w:rPr>
        <w:pict>
          <v:shape id="_x0000_s1029" type="#_x0000_t13" style="position:absolute;left:0;text-align:left;margin-left:548.8pt;margin-top:424.6pt;width:48.8pt;height:7.5pt;z-index:251675136;v-text-anchor:middle" adj="19941" strokeweight="1pt"/>
        </w:pict>
      </w:r>
      <w:r w:rsidRPr="00FB50C7">
        <w:rPr>
          <w:noProof/>
        </w:rPr>
        <w:pict>
          <v:shape id="_x0000_s1030" type="#_x0000_t202" style="position:absolute;left:0;text-align:left;margin-left:419.85pt;margin-top:405.85pt;width:120.9pt;height:41.15pt;z-index:251674112" strokeweight=".5pt">
            <v:stroke joinstyle="round"/>
            <v:textbox style="mso-next-textbox:#_x0000_s1030">
              <w:txbxContent>
                <w:p w:rsidR="000F6407" w:rsidRDefault="000F6407">
                  <w:r>
                    <w:rPr>
                      <w:rFonts w:hint="eastAsia"/>
                    </w:rPr>
                    <w:t>用票单位填报《财政票据存根销毁申请表》</w:t>
                  </w:r>
                </w:p>
              </w:txbxContent>
            </v:textbox>
          </v:shape>
        </w:pict>
      </w:r>
      <w:r w:rsidRPr="00FB50C7">
        <w:rPr>
          <w:noProof/>
        </w:rPr>
        <w:pict>
          <v:shape id="_x0000_s1031" type="#_x0000_t13" style="position:absolute;left:0;text-align:left;margin-left:450.55pt;margin-top:356.35pt;width:49.6pt;height:6.75pt;rotation:90;z-index:251671040;v-text-anchor:middle" adj="20131" strokeweight="1pt"/>
        </w:pict>
      </w:r>
      <w:r w:rsidRPr="00FB50C7">
        <w:rPr>
          <w:noProof/>
        </w:rPr>
        <w:pict>
          <v:shape id="_x0000_s1032" type="#_x0000_t202" style="position:absolute;left:0;text-align:left;margin-left:488.85pt;margin-top:331.6pt;width:30.75pt;height:54.8pt;z-index:251673088" strokeweight=".5pt">
            <v:stroke joinstyle="round"/>
            <v:textbox style="layout-flow:vertical-ideographic;mso-next-textbox:#_x0000_s1032">
              <w:txbxContent>
                <w:p w:rsidR="000F6407" w:rsidRDefault="000F6407">
                  <w:r>
                    <w:rPr>
                      <w:rFonts w:hint="eastAsia"/>
                    </w:rPr>
                    <w:t>期满销毁</w:t>
                  </w:r>
                </w:p>
              </w:txbxContent>
            </v:textbox>
          </v:shape>
        </w:pict>
      </w:r>
      <w:r w:rsidRPr="00FB50C7">
        <w:rPr>
          <w:noProof/>
        </w:rPr>
        <w:pict>
          <v:shape id="_x0000_s1033" type="#_x0000_t202" style="position:absolute;left:0;text-align:left;margin-left:429.6pt;margin-top:331.6pt;width:30.75pt;height:54.8pt;z-index:251672064" strokeweight=".5pt">
            <v:stroke joinstyle="round"/>
            <v:textbox style="layout-flow:vertical-ideographic;mso-next-textbox:#_x0000_s1033">
              <w:txbxContent>
                <w:p w:rsidR="000F6407" w:rsidRDefault="000F6407">
                  <w:r>
                    <w:rPr>
                      <w:rFonts w:hint="eastAsia"/>
                    </w:rPr>
                    <w:t>票据存根</w:t>
                  </w:r>
                </w:p>
              </w:txbxContent>
            </v:textbox>
          </v:shape>
        </w:pict>
      </w:r>
      <w:r w:rsidRPr="00FB50C7">
        <w:rPr>
          <w:noProof/>
        </w:rPr>
        <w:pict>
          <v:line id="_x0000_s1034" style="position:absolute;left:0;text-align:left;z-index:251666944" from="336.6pt,291.1pt" to="336.6pt,378.1pt" strokeweight=".5pt">
            <v:stroke joinstyle="miter"/>
          </v:line>
        </w:pict>
      </w:r>
      <w:r w:rsidRPr="00FB50C7">
        <w:rPr>
          <w:noProof/>
        </w:rPr>
        <w:pict>
          <v:line id="_x0000_s1035" style="position:absolute;left:0;text-align:left;z-index:251667968" from="316.35pt,291.1pt" to="336.6pt,291.1pt" strokeweight=".5pt">
            <v:stroke joinstyle="miter"/>
          </v:line>
        </w:pict>
      </w:r>
      <w:r w:rsidRPr="00FB50C7">
        <w:rPr>
          <w:noProof/>
        </w:rPr>
        <w:pict>
          <v:shape id="_x0000_s1036" type="#_x0000_t13" style="position:absolute;left:0;text-align:left;margin-left:353.05pt;margin-top:283.6pt;width:48.8pt;height:7.5pt;z-index:251670016;v-text-anchor:middle" adj="19941" strokeweight="1pt"/>
        </w:pict>
      </w:r>
      <w:r w:rsidRPr="00FB50C7">
        <w:rPr>
          <w:noProof/>
        </w:rPr>
        <w:pict>
          <v:line id="_x0000_s1037" style="position:absolute;left:0;text-align:left;flip:x;z-index:251668992" from="317.85pt,376.6pt" to="337.35pt,376.6pt" strokeweight=".5pt">
            <v:stroke joinstyle="miter"/>
          </v:line>
        </w:pict>
      </w:r>
      <w:r w:rsidRPr="00FB50C7">
        <w:rPr>
          <w:noProof/>
        </w:rPr>
        <w:pict>
          <v:line id="_x0000_s1038" style="position:absolute;left:0;text-align:left;flip:x;z-index:251665920" from="176.1pt,375.1pt" to="195.6pt,375.1pt" strokeweight=".5pt">
            <v:stroke joinstyle="miter"/>
          </v:line>
        </w:pict>
      </w:r>
      <w:r w:rsidRPr="00FB50C7">
        <w:rPr>
          <w:noProof/>
        </w:rPr>
        <w:pict>
          <v:shape id="_x0000_s1039" type="#_x0000_t202" style="position:absolute;left:0;text-align:left;margin-left:194.85pt;margin-top:356.35pt;width:123.1pt;height:51.7pt;z-index:251664896" strokeweight=".5pt">
            <v:stroke joinstyle="round"/>
            <v:textbox style="mso-next-textbox:#_x0000_s1039">
              <w:txbxContent>
                <w:p w:rsidR="000F6407" w:rsidRDefault="000F6407">
                  <w:r>
                    <w:rPr>
                      <w:rFonts w:hint="eastAsia"/>
                    </w:rPr>
                    <w:t>收费收入应缴入财政专户或者国库的需要提供有关已缴证明</w:t>
                  </w:r>
                </w:p>
              </w:txbxContent>
            </v:textbox>
          </v:shape>
        </w:pict>
      </w:r>
      <w:r w:rsidRPr="00FB50C7">
        <w:rPr>
          <w:noProof/>
        </w:rPr>
        <w:pict>
          <v:line id="_x0000_s1040" style="position:absolute;left:0;text-align:left;z-index:251662848" from="176.85pt,288.1pt" to="176.85pt,375.1pt" strokeweight=".5pt">
            <v:stroke joinstyle="miter"/>
          </v:line>
        </w:pict>
      </w:r>
      <w:r w:rsidRPr="00FB50C7">
        <w:rPr>
          <w:noProof/>
        </w:rPr>
        <w:pict>
          <v:line id="_x0000_s1041" style="position:absolute;left:0;text-align:left;z-index:251663872" from="177.6pt,288.1pt" to="194.85pt,288.1pt" strokeweight=".5pt">
            <v:stroke joinstyle="miter"/>
          </v:line>
        </w:pict>
      </w:r>
      <w:r w:rsidRPr="00FB50C7">
        <w:rPr>
          <w:noProof/>
        </w:rPr>
        <w:pict>
          <v:shape id="_x0000_s1042" type="#_x0000_t202" style="position:absolute;left:0;text-align:left;margin-left:194.1pt;margin-top:276.85pt;width:121.55pt;height:36.7pt;z-index:251661824" strokeweight=".5pt">
            <v:stroke joinstyle="round"/>
            <v:textbox style="mso-next-textbox:#_x0000_s1042">
              <w:txbxContent>
                <w:p w:rsidR="000F6407" w:rsidRDefault="000F6407">
                  <w:r>
                    <w:rPr>
                      <w:rFonts w:hint="eastAsia"/>
                    </w:rPr>
                    <w:t>《甘肃省财政厅收费票据领购证》</w:t>
                  </w:r>
                </w:p>
              </w:txbxContent>
            </v:textbox>
          </v:shape>
        </w:pict>
      </w:r>
      <w:r w:rsidRPr="00FB50C7">
        <w:rPr>
          <w:noProof/>
        </w:rPr>
        <w:pict>
          <v:shape id="_x0000_s1043" type="#_x0000_t13" style="position:absolute;left:0;text-align:left;margin-left:118.3pt;margin-top:285.1pt;width:48.8pt;height:7.5pt;z-index:251659776;v-text-anchor:middle" adj="19941" strokeweight="1pt"/>
        </w:pict>
      </w:r>
      <w:r w:rsidRPr="00FB50C7">
        <w:rPr>
          <w:noProof/>
        </w:rPr>
        <w:pict>
          <v:shape id="_x0000_s1044" type="#_x0000_t202" style="position:absolute;left:0;text-align:left;margin-left:116.1pt;margin-top:261.85pt;width:58.4pt;height:21pt;z-index:-251655680" wrapcoords="-277 0 -277 20829 21600 20829 21600 0 -277 0" stroked="f" strokeweight=".5pt">
            <v:textbox style="mso-next-textbox:#_x0000_s1044">
              <w:txbxContent>
                <w:p w:rsidR="000F6407" w:rsidRDefault="000F6407">
                  <w:r>
                    <w:rPr>
                      <w:rFonts w:hint="eastAsia"/>
                    </w:rPr>
                    <w:t>携带材料</w:t>
                  </w:r>
                </w:p>
              </w:txbxContent>
            </v:textbox>
            <w10:wrap type="through"/>
          </v:shape>
        </w:pict>
      </w:r>
      <w:r w:rsidRPr="00FB50C7">
        <w:rPr>
          <w:noProof/>
        </w:rPr>
        <w:pict>
          <v:shape id="_x0000_s1045" type="#_x0000_t202" style="position:absolute;left:0;text-align:left;margin-left:-7.65pt;margin-top:276.85pt;width:123.8pt;height:21pt;z-index:251658752" strokeweight=".5pt">
            <v:stroke joinstyle="round"/>
            <v:textbox style="mso-next-textbox:#_x0000_s1045">
              <w:txbxContent>
                <w:p w:rsidR="000F6407" w:rsidRDefault="000F6407">
                  <w:r>
                    <w:rPr>
                      <w:rFonts w:hint="eastAsia"/>
                    </w:rPr>
                    <w:t>用票单位再次领购票据</w:t>
                  </w:r>
                </w:p>
              </w:txbxContent>
            </v:textbox>
          </v:shape>
        </w:pict>
      </w:r>
      <w:r w:rsidRPr="00FB50C7">
        <w:rPr>
          <w:noProof/>
        </w:rPr>
        <w:pict>
          <v:shape id="_x0000_s1046" type="#_x0000_t202" style="position:absolute;left:0;text-align:left;margin-left:419.85pt;margin-top:247.6pt;width:120.9pt;height:68.95pt;z-index:251657728" strokeweight=".5pt">
            <v:stroke joinstyle="round"/>
            <v:textbox style="mso-next-textbox:#_x0000_s1046">
              <w:txbxContent>
                <w:p w:rsidR="000F6407" w:rsidRDefault="000F6407">
                  <w:pPr>
                    <w:jc w:val="center"/>
                  </w:pPr>
                  <w:r>
                    <w:rPr>
                      <w:rFonts w:hint="eastAsia"/>
                    </w:rPr>
                    <w:t>购领票据</w:t>
                  </w:r>
                </w:p>
                <w:p w:rsidR="000F6407" w:rsidRDefault="000F6407">
                  <w:pPr>
                    <w:jc w:val="center"/>
                  </w:pPr>
                  <w:r>
                    <w:rPr>
                      <w:rFonts w:hint="eastAsia"/>
                    </w:rPr>
                    <w:t>凭证购票</w:t>
                  </w:r>
                </w:p>
                <w:p w:rsidR="000F6407" w:rsidRDefault="000F6407">
                  <w:pPr>
                    <w:jc w:val="center"/>
                  </w:pPr>
                  <w:r>
                    <w:rPr>
                      <w:rFonts w:hint="eastAsia"/>
                    </w:rPr>
                    <w:t>分次限量</w:t>
                  </w:r>
                </w:p>
                <w:p w:rsidR="000F6407" w:rsidRDefault="000F6407">
                  <w:pPr>
                    <w:jc w:val="center"/>
                  </w:pPr>
                  <w:r>
                    <w:rPr>
                      <w:rFonts w:hint="eastAsia"/>
                    </w:rPr>
                    <w:t>验旧领新</w:t>
                  </w:r>
                </w:p>
              </w:txbxContent>
            </v:textbox>
          </v:shape>
        </w:pict>
      </w:r>
      <w:r w:rsidRPr="00FB50C7">
        <w:rPr>
          <w:noProof/>
        </w:rPr>
        <w:pict>
          <v:shape id="_x0000_s1047" type="#_x0000_t13" style="position:absolute;left:0;text-align:left;margin-left:465.15pt;margin-top:229.2pt;width:21.15pt;height:6pt;rotation:90;z-index:251656704;v-text-anchor:middle" adj="18537" strokeweight="1pt"/>
        </w:pict>
      </w:r>
      <w:r w:rsidRPr="00FB50C7">
        <w:rPr>
          <w:noProof/>
        </w:rPr>
        <w:pict>
          <v:shape id="_x0000_s1048" type="#_x0000_t13" style="position:absolute;left:0;text-align:left;margin-left:462.9pt;margin-top:151.95pt;width:21.15pt;height:6pt;rotation:90;z-index:251655680;v-text-anchor:middle" adj="18537" strokeweight="1pt"/>
        </w:pict>
      </w:r>
      <w:r w:rsidRPr="00FB50C7">
        <w:rPr>
          <w:noProof/>
        </w:rPr>
        <w:pict>
          <v:shape id="_x0000_s1049" type="#_x0000_t202" style="position:absolute;left:0;text-align:left;margin-left:419.1pt;margin-top:165.85pt;width:120.9pt;height:52.4pt;z-index:251654656" strokeweight=".5pt">
            <v:stroke joinstyle="round"/>
            <v:textbox style="mso-next-textbox:#_x0000_s1049">
              <w:txbxContent>
                <w:p w:rsidR="000F6407" w:rsidRDefault="000F6407">
                  <w:r>
                    <w:rPr>
                      <w:rFonts w:hint="eastAsia"/>
                    </w:rPr>
                    <w:t>财政确定印制批次和印量，上报印制数量，验收票据</w:t>
                  </w:r>
                </w:p>
              </w:txbxContent>
            </v:textbox>
          </v:shape>
        </w:pict>
      </w:r>
      <w:r w:rsidRPr="00FB50C7">
        <w:rPr>
          <w:noProof/>
        </w:rPr>
        <w:pict>
          <v:shape id="_x0000_s1050" type="#_x0000_t202" style="position:absolute;left:0;text-align:left;margin-left:418.35pt;margin-top:103.6pt;width:120.9pt;height:36.7pt;z-index:251653632" strokeweight=".5pt">
            <v:stroke joinstyle="round"/>
            <v:textbox style="mso-next-textbox:#_x0000_s1050">
              <w:txbxContent>
                <w:p w:rsidR="000F6407" w:rsidRDefault="000F6407">
                  <w:r>
                    <w:rPr>
                      <w:rFonts w:hint="eastAsia"/>
                    </w:rPr>
                    <w:t>核发《甘肃省财政厅收费票据领购证》</w:t>
                  </w:r>
                </w:p>
              </w:txbxContent>
            </v:textbox>
          </v:shape>
        </w:pict>
      </w:r>
      <w:r w:rsidRPr="00FB50C7">
        <w:rPr>
          <w:noProof/>
        </w:rPr>
        <w:pict>
          <v:line id="_x0000_s1051" style="position:absolute;left:0;text-align:left;z-index:251649536" from="316.45pt,211.6pt" to="332.85pt,211.6pt" strokeweight=".5pt">
            <v:stroke joinstyle="miter"/>
          </v:line>
        </w:pict>
      </w:r>
      <w:r w:rsidRPr="00FB50C7">
        <w:rPr>
          <w:noProof/>
        </w:rPr>
        <w:pict>
          <v:shape id="_x0000_s1052" type="#_x0000_t202" style="position:absolute;left:0;text-align:left;margin-left:194.1pt;margin-top:188.35pt;width:123.1pt;height:39pt;z-index:251641344" strokeweight=".5pt">
            <v:stroke joinstyle="round"/>
            <v:textbox style="mso-next-textbox:#_x0000_s1052">
              <w:txbxContent>
                <w:p w:rsidR="000F6407" w:rsidRDefault="000F6407">
                  <w:r>
                    <w:rPr>
                      <w:rFonts w:hint="eastAsia"/>
                    </w:rPr>
                    <w:t>甘南州本级财政票据领购证审核表</w:t>
                  </w:r>
                </w:p>
              </w:txbxContent>
            </v:textbox>
          </v:shape>
        </w:pict>
      </w:r>
      <w:r w:rsidRPr="00FB50C7">
        <w:rPr>
          <w:noProof/>
        </w:rPr>
        <w:pict>
          <v:shape id="_x0000_s1053" type="#_x0000_t202" style="position:absolute;left:0;text-align:left;margin-left:193.35pt;margin-top:108.1pt;width:120.9pt;height:54.7pt;z-index:251640320" strokeweight=".5pt">
            <v:stroke joinstyle="round"/>
            <v:textbox style="mso-next-textbox:#_x0000_s1053">
              <w:txbxContent>
                <w:p w:rsidR="000F6407" w:rsidRDefault="000F6407">
                  <w:r>
                    <w:rPr>
                      <w:rFonts w:hint="eastAsia"/>
                    </w:rPr>
                    <w:t>单位申请书、收费批文、社会信用代码证及复印件</w:t>
                  </w:r>
                </w:p>
              </w:txbxContent>
            </v:textbox>
          </v:shape>
        </w:pict>
      </w:r>
      <w:r w:rsidRPr="00FB50C7">
        <w:rPr>
          <w:noProof/>
        </w:rPr>
        <w:pict>
          <v:shape id="_x0000_s1054" type="#_x0000_t202" style="position:absolute;left:0;text-align:left;margin-left:332.85pt;margin-top:103.6pt;width:78.6pt;height:21pt;z-index:-251663872" wrapcoords="-206 0 -206 20829 21600 20829 21600 0 -206 0" stroked="f" strokeweight=".5pt">
            <v:textbox style="mso-next-textbox:#_x0000_s1054">
              <w:txbxContent>
                <w:p w:rsidR="000F6407" w:rsidRDefault="000F6407">
                  <w:r>
                    <w:rPr>
                      <w:rFonts w:hint="eastAsia"/>
                    </w:rPr>
                    <w:t>财政部门审核</w:t>
                  </w:r>
                </w:p>
              </w:txbxContent>
            </v:textbox>
            <w10:wrap type="through"/>
          </v:shape>
        </w:pict>
      </w:r>
      <w:r w:rsidRPr="00FB50C7">
        <w:rPr>
          <w:noProof/>
        </w:rPr>
        <w:pict>
          <v:shape id="_x0000_s1055" type="#_x0000_t13" style="position:absolute;left:0;text-align:left;margin-left:347.05pt;margin-top:132.1pt;width:48.8pt;height:7.5pt;z-index:251651584;v-text-anchor:middle" adj="19941" strokeweight="1pt"/>
        </w:pict>
      </w:r>
      <w:r w:rsidRPr="00FB50C7">
        <w:rPr>
          <w:noProof/>
        </w:rPr>
        <w:pict>
          <v:shape id="_x0000_s1056" type="#_x0000_t202" style="position:absolute;left:0;text-align:left;margin-left:109.35pt;margin-top:34.6pt;width:58.4pt;height:21pt;z-index:-251665920" wrapcoords="-277 0 -277 20829 21600 20829 21600 0 -277 0" stroked="f" strokeweight=".5pt">
            <v:textbox style="mso-next-textbox:#_x0000_s1056">
              <w:txbxContent>
                <w:p w:rsidR="000F6407" w:rsidRDefault="000F6407">
                  <w:r>
                    <w:rPr>
                      <w:rFonts w:hint="eastAsia"/>
                    </w:rPr>
                    <w:t>携带材料</w:t>
                  </w:r>
                </w:p>
              </w:txbxContent>
            </v:textbox>
            <w10:wrap type="through"/>
          </v:shape>
        </w:pict>
      </w:r>
      <w:r w:rsidRPr="00FB50C7">
        <w:rPr>
          <w:noProof/>
        </w:rPr>
        <w:pict>
          <v:line id="_x0000_s1057" style="position:absolute;left:0;text-align:left;z-index:251648512" from="315.6pt,135.85pt" to="334.35pt,136.2pt" strokeweight=".5pt">
            <v:stroke joinstyle="miter"/>
          </v:line>
        </w:pict>
      </w:r>
      <w:r w:rsidRPr="00FB50C7">
        <w:rPr>
          <w:noProof/>
        </w:rPr>
        <w:pict>
          <v:line id="_x0000_s1058" style="position:absolute;left:0;text-align:left;z-index:251647488" from="333.6pt,63.85pt" to="333.6pt,210.85pt" strokeweight=".5pt">
            <v:stroke joinstyle="miter"/>
          </v:line>
        </w:pict>
      </w:r>
      <w:r w:rsidRPr="00FB50C7">
        <w:rPr>
          <w:noProof/>
        </w:rPr>
        <w:pict>
          <v:line id="_x0000_s1059" style="position:absolute;left:0;text-align:left;z-index:251646464" from="315.6pt,63.85pt" to="332.85pt,63.85pt" strokeweight=".5pt">
            <v:stroke joinstyle="miter"/>
          </v:line>
        </w:pict>
      </w:r>
      <w:r w:rsidRPr="00FB50C7">
        <w:rPr>
          <w:noProof/>
        </w:rPr>
        <w:pict>
          <v:line id="_x0000_s1060" style="position:absolute;left:0;text-align:left;flip:x;z-index:251645440" from="174.6pt,207.85pt" to="194.1pt,207.85pt" strokeweight=".5pt">
            <v:stroke joinstyle="miter"/>
          </v:line>
        </w:pict>
      </w:r>
      <w:r w:rsidRPr="00FB50C7">
        <w:rPr>
          <w:noProof/>
        </w:rPr>
        <w:pict>
          <v:line id="_x0000_s1061" style="position:absolute;left:0;text-align:left;flip:x;z-index:251643392" from="174.6pt,63.85pt" to="175.35pt,208.6pt" strokeweight=".5pt">
            <v:stroke joinstyle="miter"/>
          </v:line>
        </w:pict>
      </w:r>
      <w:r w:rsidRPr="00FB50C7">
        <w:rPr>
          <w:noProof/>
        </w:rPr>
        <w:pict>
          <v:line id="_x0000_s1062" style="position:absolute;left:0;text-align:left;z-index:251644416" from="174.6pt,135.1pt" to="193.35pt,135.45pt" strokeweight=".5pt">
            <v:stroke joinstyle="miter"/>
          </v:line>
        </w:pict>
      </w:r>
      <w:r w:rsidRPr="00FB50C7">
        <w:rPr>
          <w:noProof/>
        </w:rPr>
        <w:pict>
          <v:line id="_x0000_s1063" style="position:absolute;left:0;text-align:left;z-index:251642368" from="175.35pt,63.85pt" to="192.6pt,63.85pt" strokeweight=".5pt">
            <v:stroke joinstyle="miter"/>
          </v:line>
        </w:pict>
      </w:r>
      <w:r w:rsidRPr="00FB50C7">
        <w:rPr>
          <w:noProof/>
        </w:rPr>
        <w:pict>
          <v:shape id="_x0000_s1064" type="#_x0000_t202" style="position:absolute;left:0;text-align:left;margin-left:-12.9pt;margin-top:52.6pt;width:123.8pt;height:21pt;z-index:251637248" strokeweight=".5pt">
            <v:stroke joinstyle="round"/>
            <v:textbox style="mso-next-textbox:#_x0000_s1064">
              <w:txbxContent>
                <w:p w:rsidR="000F6407" w:rsidRDefault="000F6407">
                  <w:r>
                    <w:rPr>
                      <w:rFonts w:hint="eastAsia"/>
                    </w:rPr>
                    <w:t>用票单位首次领购票据</w:t>
                  </w:r>
                </w:p>
              </w:txbxContent>
            </v:textbox>
          </v:shape>
        </w:pict>
      </w:r>
      <w:r w:rsidRPr="00FB50C7">
        <w:rPr>
          <w:noProof/>
        </w:rPr>
        <w:pict>
          <v:shape id="_x0000_s1065" type="#_x0000_t13" style="position:absolute;left:0;text-align:left;margin-left:113.8pt;margin-top:60.1pt;width:48.8pt;height:7.5pt;z-index:251638272;v-text-anchor:middle" adj="19941" strokeweight="1pt"/>
        </w:pict>
      </w:r>
      <w:r w:rsidRPr="00FB50C7">
        <w:rPr>
          <w:noProof/>
        </w:rPr>
        <w:pict>
          <v:shape id="_x0000_s1066" type="#_x0000_t202" style="position:absolute;left:0;text-align:left;margin-left:192.6pt;margin-top:53.35pt;width:122.3pt;height:21pt;z-index:251639296" strokeweight=".5pt">
            <v:stroke joinstyle="round"/>
            <v:textbox style="mso-next-textbox:#_x0000_s1066">
              <w:txbxContent>
                <w:p w:rsidR="000F6407" w:rsidRDefault="000F6407">
                  <w:r>
                    <w:rPr>
                      <w:rFonts w:hint="eastAsia"/>
                    </w:rPr>
                    <w:t>批准收费文件及复印件</w:t>
                  </w:r>
                </w:p>
              </w:txbxContent>
            </v:textbox>
          </v:shape>
        </w:pict>
      </w:r>
      <w:r w:rsidR="000F6407">
        <w:rPr>
          <w:rFonts w:ascii="宋体" w:hAnsi="宋体" w:cs="宋体" w:hint="eastAsia"/>
          <w:sz w:val="36"/>
          <w:szCs w:val="44"/>
        </w:rPr>
        <w:t>财政票据管理工作流程</w:t>
      </w:r>
      <w:bookmarkStart w:id="0" w:name="_GoBack"/>
      <w:bookmarkEnd w:id="0"/>
    </w:p>
    <w:sectPr w:rsidR="000F6407" w:rsidSect="001A59A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BA" w:rsidRDefault="003447BA" w:rsidP="003447BA">
      <w:r>
        <w:separator/>
      </w:r>
    </w:p>
  </w:endnote>
  <w:endnote w:type="continuationSeparator" w:id="0">
    <w:p w:rsidR="003447BA" w:rsidRDefault="003447BA" w:rsidP="0034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BA" w:rsidRDefault="003447BA" w:rsidP="003447BA">
      <w:r>
        <w:separator/>
      </w:r>
    </w:p>
  </w:footnote>
  <w:footnote w:type="continuationSeparator" w:id="0">
    <w:p w:rsidR="003447BA" w:rsidRDefault="003447BA" w:rsidP="00344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9AA"/>
    <w:rsid w:val="000F6407"/>
    <w:rsid w:val="001A59AA"/>
    <w:rsid w:val="00272054"/>
    <w:rsid w:val="003447BA"/>
    <w:rsid w:val="00640203"/>
    <w:rsid w:val="008F11BB"/>
    <w:rsid w:val="00B06C5F"/>
    <w:rsid w:val="00BC3434"/>
    <w:rsid w:val="00FB50C7"/>
    <w:rsid w:val="0720412F"/>
    <w:rsid w:val="1CAE3DC2"/>
    <w:rsid w:val="4584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A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9"/>
    <w:qFormat/>
    <w:locked/>
    <w:rsid w:val="0064020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B55E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34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7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7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266</Words>
  <Characters>98</Characters>
  <Application>Microsoft Office Word</Application>
  <DocSecurity>0</DocSecurity>
  <Lines>1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</dc:creator>
  <cp:keywords/>
  <dc:description/>
  <cp:lastModifiedBy>Administrator</cp:lastModifiedBy>
  <cp:revision>4</cp:revision>
  <dcterms:created xsi:type="dcterms:W3CDTF">2014-10-29T12:08:00Z</dcterms:created>
  <dcterms:modified xsi:type="dcterms:W3CDTF">2019-09-24T07:15:00Z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